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B6B3" w14:textId="00E6F6D3" w:rsidR="00C10247" w:rsidRDefault="00C10247">
      <w:r>
        <w:rPr>
          <w:noProof/>
        </w:rPr>
        <w:drawing>
          <wp:inline distT="0" distB="0" distL="0" distR="0" wp14:anchorId="3797B48D" wp14:editId="51F64C08">
            <wp:extent cx="2301240" cy="786765"/>
            <wp:effectExtent l="0" t="0" r="381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BC6B" w14:textId="1F8FA80E" w:rsidR="00C10247" w:rsidRPr="00C10247" w:rsidRDefault="00C10247" w:rsidP="00C10247">
      <w:pPr>
        <w:jc w:val="center"/>
        <w:rPr>
          <w:b/>
          <w:bCs/>
          <w:sz w:val="40"/>
          <w:szCs w:val="40"/>
          <w:u w:val="single"/>
        </w:rPr>
      </w:pPr>
      <w:r w:rsidRPr="00C10247">
        <w:rPr>
          <w:b/>
          <w:bCs/>
          <w:sz w:val="40"/>
          <w:szCs w:val="40"/>
          <w:u w:val="single"/>
        </w:rPr>
        <w:t>LHSAA Bass Fishing - Registration Info - Rules</w:t>
      </w:r>
    </w:p>
    <w:p w14:paraId="295A9137" w14:textId="72876885" w:rsidR="00C10247" w:rsidRPr="00E87406" w:rsidRDefault="00C10247">
      <w:pPr>
        <w:rPr>
          <w:rStyle w:val="Strong"/>
          <w:sz w:val="28"/>
          <w:szCs w:val="28"/>
          <w:u w:val="single"/>
        </w:rPr>
      </w:pPr>
      <w:r w:rsidRPr="00C10247">
        <w:rPr>
          <w:b/>
          <w:bCs/>
          <w:sz w:val="28"/>
          <w:szCs w:val="28"/>
          <w:u w:val="single"/>
        </w:rPr>
        <w:t>Registration Information &amp; Form</w:t>
      </w:r>
    </w:p>
    <w:p w14:paraId="73E64FDB" w14:textId="5BF4A196" w:rsidR="00E87406" w:rsidRPr="00E87406" w:rsidRDefault="00A63A79">
      <w:pPr>
        <w:rPr>
          <w:b/>
          <w:bCs/>
          <w:color w:val="0070C0"/>
          <w:sz w:val="28"/>
          <w:szCs w:val="28"/>
          <w:u w:val="single"/>
        </w:rPr>
      </w:pPr>
      <w:hyperlink r:id="rId5" w:history="1">
        <w:r w:rsidR="00E87406" w:rsidRPr="00E87406">
          <w:rPr>
            <w:rFonts w:ascii="latoregular" w:hAnsi="latoregular"/>
            <w:b/>
            <w:bCs/>
            <w:color w:val="0070C0"/>
            <w:sz w:val="21"/>
            <w:szCs w:val="21"/>
            <w:u w:val="single"/>
            <w:bdr w:val="none" w:sz="0" w:space="0" w:color="auto" w:frame="1"/>
            <w:shd w:val="clear" w:color="auto" w:fill="EEEEEE"/>
          </w:rPr>
          <w:t>How To Register Your Team Online</w:t>
        </w:r>
      </w:hyperlink>
    </w:p>
    <w:p w14:paraId="53083FCC" w14:textId="2316983F" w:rsidR="0055184C" w:rsidRPr="00E87406" w:rsidRDefault="00A63A79">
      <w:pPr>
        <w:rPr>
          <w:rStyle w:val="Strong"/>
          <w:b w:val="0"/>
          <w:bCs w:val="0"/>
          <w:color w:val="0070C0"/>
          <w:sz w:val="28"/>
          <w:szCs w:val="28"/>
        </w:rPr>
      </w:pPr>
      <w:hyperlink r:id="rId6" w:history="1">
        <w:r w:rsidR="00E87406" w:rsidRPr="00E87406">
          <w:rPr>
            <w:rStyle w:val="Hyperlink"/>
            <w:b/>
            <w:bCs/>
            <w:color w:val="0070C0"/>
            <w:sz w:val="28"/>
            <w:szCs w:val="28"/>
          </w:rPr>
          <w:t>Bass Fishing - Liability Release</w:t>
        </w:r>
      </w:hyperlink>
    </w:p>
    <w:p w14:paraId="68FB3EB9" w14:textId="200168C9" w:rsidR="00C10247" w:rsidRDefault="00C10247">
      <w:pPr>
        <w:rPr>
          <w:rStyle w:val="Strong"/>
          <w:rFonts w:ascii="Roboto" w:hAnsi="Roboto"/>
          <w:color w:val="4A4A4A"/>
          <w:sz w:val="24"/>
          <w:szCs w:val="24"/>
          <w:u w:val="single"/>
          <w:shd w:val="clear" w:color="auto" w:fill="FFFFFF"/>
        </w:rPr>
      </w:pPr>
      <w:r w:rsidRPr="00C10247">
        <w:rPr>
          <w:rStyle w:val="Strong"/>
          <w:rFonts w:ascii="Roboto" w:hAnsi="Roboto"/>
          <w:color w:val="4A4A4A"/>
          <w:sz w:val="24"/>
          <w:szCs w:val="24"/>
          <w:u w:val="single"/>
          <w:shd w:val="clear" w:color="auto" w:fill="FFFFFF"/>
        </w:rPr>
        <w:t>Rules And Regulations</w:t>
      </w:r>
    </w:p>
    <w:p w14:paraId="366946D1" w14:textId="790FD705" w:rsidR="0055184C" w:rsidRDefault="0055184C">
      <w:r>
        <w:t>Click</w:t>
      </w:r>
      <w:r w:rsidR="00894A50">
        <w:t xml:space="preserve"> </w:t>
      </w:r>
      <w:r w:rsidR="00894A50" w:rsidRPr="00894A50">
        <w:rPr>
          <w:color w:val="0070C0"/>
          <w:u w:val="single"/>
        </w:rPr>
        <w:t>Here</w:t>
      </w:r>
      <w:r>
        <w:t xml:space="preserve"> for the complete LHSAA Bass Fishing rules.</w:t>
      </w:r>
    </w:p>
    <w:p w14:paraId="4958794A" w14:textId="77777777" w:rsidR="00894A50" w:rsidRPr="00894A50" w:rsidRDefault="00894A50" w:rsidP="00894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sz w:val="24"/>
          <w:szCs w:val="24"/>
        </w:rPr>
      </w:pP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> </w:t>
      </w:r>
    </w:p>
    <w:p w14:paraId="6231DB3B" w14:textId="77777777" w:rsidR="00894A50" w:rsidRDefault="00894A50" w:rsidP="00E55E6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A4A4A"/>
          <w:sz w:val="24"/>
          <w:szCs w:val="24"/>
        </w:rPr>
      </w:pPr>
      <w:r w:rsidRPr="00894A50">
        <w:rPr>
          <w:rFonts w:ascii="Roboto" w:eastAsia="Times New Roman" w:hAnsi="Roboto" w:cs="Times New Roman"/>
          <w:b/>
          <w:bCs/>
          <w:color w:val="4A4A4A"/>
          <w:sz w:val="24"/>
          <w:szCs w:val="24"/>
        </w:rPr>
        <w:t>GENERAL INFORMATION</w:t>
      </w:r>
    </w:p>
    <w:p w14:paraId="7A0A5383" w14:textId="77777777" w:rsidR="00E55E65" w:rsidRDefault="00E55E65" w:rsidP="00E55E6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A4A4A"/>
          <w:sz w:val="24"/>
          <w:szCs w:val="24"/>
        </w:rPr>
      </w:pPr>
    </w:p>
    <w:p w14:paraId="2C7903A1" w14:textId="77777777" w:rsidR="00E55E65" w:rsidRPr="00894A50" w:rsidRDefault="00E55E65" w:rsidP="00E55E6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A4A4A"/>
          <w:sz w:val="24"/>
          <w:szCs w:val="24"/>
        </w:rPr>
      </w:pPr>
    </w:p>
    <w:p w14:paraId="2DB44DFC" w14:textId="2B5E178C" w:rsidR="00894A50" w:rsidRDefault="00894A50" w:rsidP="00894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sz w:val="24"/>
          <w:szCs w:val="24"/>
        </w:rPr>
      </w:pP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A. Bass Fishing is a state championship co-ed event open to all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LHSAA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schools in all classifications.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 xml:space="preserve">B. Register your Bass Fishing team with the Student Angler Federation </w:t>
      </w:r>
      <w:hyperlink r:id="rId7" w:history="1">
        <w:r w:rsidR="00E60EDF" w:rsidRPr="001356A3">
          <w:rPr>
            <w:rStyle w:val="Hyperlink"/>
            <w:rFonts w:ascii="Roboto" w:eastAsia="Times New Roman" w:hAnsi="Roboto" w:cs="Times New Roman"/>
            <w:sz w:val="24"/>
            <w:szCs w:val="24"/>
          </w:rPr>
          <w:t>highschoolfishing</w:t>
        </w:r>
      </w:hyperlink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 xml:space="preserve">C. The Bass Fishing State </w:t>
      </w:r>
      <w:r w:rsidR="00E87406">
        <w:rPr>
          <w:rFonts w:ascii="Roboto" w:eastAsia="Times New Roman" w:hAnsi="Roboto" w:cs="Times New Roman"/>
          <w:color w:val="4A4A4A"/>
          <w:sz w:val="24"/>
          <w:szCs w:val="24"/>
        </w:rPr>
        <w:t>Finals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will be held in the Spring of each year. The first of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two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regional qualifier</w:t>
      </w:r>
      <w:r w:rsidR="00E87406">
        <w:rPr>
          <w:rFonts w:ascii="Roboto" w:eastAsia="Times New Roman" w:hAnsi="Roboto" w:cs="Times New Roman"/>
          <w:color w:val="4A4A4A"/>
          <w:sz w:val="24"/>
          <w:szCs w:val="24"/>
        </w:rPr>
        <w:t>s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will begin in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February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of each year.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 xml:space="preserve">D. The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LHSAA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is partnering with MLF/TBF to oversee and manage the Regional Qualifiers and State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Finals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Fishing Tournament.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 xml:space="preserve">E. Sites for Competition- the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LHSAA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>/MLF/TBF shall make the determination of the region competition sites. Schools interested in hosting may submit a request.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>F. There is no limit to the number of students each school can have on their team roster.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 xml:space="preserve">G. Each school may enter up to six boats in each regional competition. Schools can enter boats into multiple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LHSA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>A regional competitions.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 xml:space="preserve">H. The top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20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boats from each regional advance to the state championship. One additional boat will advance from each regional for every 10 boats that compete over a minimum of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60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boats in the regional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 xml:space="preserve"> Opens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. Boats will advance to the state championship from the first event in which they qualified. If a boat has already qualified for the state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Finals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>, the next eligible boat will advance.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 xml:space="preserve">I. There is no limit of State 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>Finals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qualifiers from a member school.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>J. Each boat may have up to four student contestants, only two of which may be in the boat at any one time, assigned from the team’s roster.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>K. No student may be assigned to more than one boat.</w:t>
      </w:r>
    </w:p>
    <w:p w14:paraId="33FCA13F" w14:textId="2EEEDA37" w:rsidR="00E1425D" w:rsidRDefault="00E1425D" w:rsidP="00894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sz w:val="24"/>
          <w:szCs w:val="24"/>
        </w:rPr>
      </w:pPr>
      <w:r>
        <w:rPr>
          <w:rFonts w:ascii="Roboto" w:eastAsia="Times New Roman" w:hAnsi="Roboto" w:cs="Times New Roman"/>
          <w:color w:val="4A4A4A"/>
          <w:sz w:val="24"/>
          <w:szCs w:val="24"/>
        </w:rPr>
        <w:t xml:space="preserve">L. Both students contestants per each team must be enrolled in the same school for LHSAA </w:t>
      </w:r>
      <w:r w:rsidR="00007484">
        <w:rPr>
          <w:rFonts w:ascii="Roboto" w:eastAsia="Times New Roman" w:hAnsi="Roboto" w:cs="Times New Roman"/>
          <w:color w:val="4A4A4A"/>
          <w:sz w:val="24"/>
          <w:szCs w:val="24"/>
        </w:rPr>
        <w:t xml:space="preserve">Regional </w:t>
      </w:r>
      <w:r>
        <w:rPr>
          <w:rFonts w:ascii="Roboto" w:eastAsia="Times New Roman" w:hAnsi="Roboto" w:cs="Times New Roman"/>
          <w:color w:val="4A4A4A"/>
          <w:sz w:val="24"/>
          <w:szCs w:val="24"/>
        </w:rPr>
        <w:t xml:space="preserve">tournaments. </w:t>
      </w:r>
    </w:p>
    <w:p w14:paraId="79A6132B" w14:textId="77777777" w:rsidR="005A71B2" w:rsidRPr="00894A50" w:rsidRDefault="005A71B2" w:rsidP="00894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sz w:val="24"/>
          <w:szCs w:val="24"/>
        </w:rPr>
      </w:pPr>
    </w:p>
    <w:p w14:paraId="4DDDAE90" w14:textId="77777777" w:rsidR="00E55E65" w:rsidRDefault="00E55E65" w:rsidP="00894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4A4A4A"/>
          <w:sz w:val="24"/>
          <w:szCs w:val="24"/>
        </w:rPr>
      </w:pPr>
    </w:p>
    <w:p w14:paraId="7920976F" w14:textId="4C7EAD98" w:rsidR="00894A50" w:rsidRDefault="00894A50" w:rsidP="00E55E6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A4A4A"/>
          <w:sz w:val="24"/>
          <w:szCs w:val="24"/>
        </w:rPr>
      </w:pPr>
      <w:r w:rsidRPr="00894A50">
        <w:rPr>
          <w:rFonts w:ascii="Roboto" w:eastAsia="Times New Roman" w:hAnsi="Roboto" w:cs="Times New Roman"/>
          <w:b/>
          <w:bCs/>
          <w:color w:val="4A4A4A"/>
          <w:sz w:val="24"/>
          <w:szCs w:val="24"/>
        </w:rPr>
        <w:t>ELIGIBILITY TO ENTER COMPETITION</w:t>
      </w:r>
    </w:p>
    <w:p w14:paraId="673558B7" w14:textId="77777777" w:rsidR="00E55E65" w:rsidRDefault="00E55E65" w:rsidP="00E55E6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A4A4A"/>
          <w:sz w:val="24"/>
          <w:szCs w:val="24"/>
        </w:rPr>
      </w:pPr>
    </w:p>
    <w:p w14:paraId="0B4E0409" w14:textId="77777777" w:rsidR="00E55E65" w:rsidRPr="00894A50" w:rsidRDefault="00E55E65" w:rsidP="00E55E6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A4A4A"/>
          <w:sz w:val="24"/>
          <w:szCs w:val="24"/>
        </w:rPr>
      </w:pPr>
    </w:p>
    <w:p w14:paraId="196B2987" w14:textId="22CDDBED" w:rsidR="005A71B2" w:rsidRDefault="00894A50" w:rsidP="00894A5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A4A4A"/>
          <w:sz w:val="24"/>
          <w:szCs w:val="24"/>
        </w:rPr>
      </w:pP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A. </w:t>
      </w:r>
      <w:r w:rsidR="005A71B2" w:rsidRPr="005A71B2">
        <w:rPr>
          <w:rFonts w:ascii="Roboto" w:eastAsia="Times New Roman" w:hAnsi="Roboto" w:cs="Times New Roman"/>
          <w:color w:val="4A4A4A"/>
          <w:sz w:val="24"/>
          <w:szCs w:val="24"/>
        </w:rPr>
        <w:t>Participation is open to seventh, eighth, ninth, 10th, 11th and 12th grade</w:t>
      </w:r>
      <w:r w:rsidR="005A71B2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r w:rsidR="005A71B2" w:rsidRPr="005A71B2">
        <w:rPr>
          <w:rFonts w:ascii="Roboto" w:eastAsia="Times New Roman" w:hAnsi="Roboto" w:cs="Times New Roman"/>
          <w:color w:val="4A4A4A"/>
          <w:sz w:val="24"/>
          <w:szCs w:val="24"/>
        </w:rPr>
        <w:t>students. Students in seventh and/or eighth grade may participate on a high school team provided that the school where</w:t>
      </w:r>
      <w:r w:rsidR="005A71B2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r w:rsidR="005A71B2" w:rsidRPr="005A71B2">
        <w:rPr>
          <w:rFonts w:ascii="Roboto" w:eastAsia="Times New Roman" w:hAnsi="Roboto" w:cs="Times New Roman"/>
          <w:color w:val="4A4A4A"/>
          <w:sz w:val="24"/>
          <w:szCs w:val="24"/>
        </w:rPr>
        <w:t>they are enrolled is under the direct administrative supervision of the same board of education as the member school the</w:t>
      </w:r>
      <w:r w:rsidR="005A71B2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r w:rsidR="005A71B2" w:rsidRPr="005A71B2">
        <w:rPr>
          <w:rFonts w:ascii="Roboto" w:eastAsia="Times New Roman" w:hAnsi="Roboto" w:cs="Times New Roman"/>
          <w:color w:val="4A4A4A"/>
          <w:sz w:val="24"/>
          <w:szCs w:val="24"/>
        </w:rPr>
        <w:t>students desires to represent. 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>B.</w:t>
      </w:r>
      <w:r w:rsidR="00695C57" w:rsidRPr="00695C57">
        <w:t xml:space="preserve"> </w:t>
      </w:r>
      <w:r w:rsidR="00695C57" w:rsidRPr="00695C57">
        <w:rPr>
          <w:rFonts w:ascii="Roboto" w:eastAsia="Times New Roman" w:hAnsi="Roboto" w:cs="Times New Roman"/>
          <w:color w:val="4A4A4A"/>
          <w:sz w:val="24"/>
          <w:szCs w:val="24"/>
        </w:rPr>
        <w:t>Coaches will arrange boat captains to supply and drive boats for their teams. Coaches may also</w:t>
      </w:r>
      <w:r w:rsidR="00695C57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r w:rsidR="00695C57" w:rsidRPr="00695C57">
        <w:rPr>
          <w:rFonts w:ascii="Roboto" w:eastAsia="Times New Roman" w:hAnsi="Roboto" w:cs="Times New Roman"/>
          <w:color w:val="4A4A4A"/>
          <w:sz w:val="24"/>
          <w:szCs w:val="24"/>
        </w:rPr>
        <w:t>serve as boat captains. To qualify as a boat captain, the person accompanying students on the water must be at least 21years old and pass a criminal record check to the school’s satisfaction</w:t>
      </w:r>
      <w:r w:rsidR="00695C57">
        <w:rPr>
          <w:rFonts w:ascii="Roboto" w:eastAsia="Times New Roman" w:hAnsi="Roboto" w:cs="Times New Roman"/>
          <w:color w:val="4A4A4A"/>
          <w:sz w:val="24"/>
          <w:szCs w:val="24"/>
        </w:rPr>
        <w:t>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All Volunteers and Boat Captains are not required to be certified employees.</w:t>
      </w: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br/>
        <w:t>C.</w:t>
      </w:r>
      <w:r w:rsidR="00E60EDF">
        <w:rPr>
          <w:rFonts w:ascii="Roboto" w:eastAsia="Times New Roman" w:hAnsi="Roboto" w:cs="Times New Roman"/>
          <w:color w:val="4A4A4A"/>
          <w:sz w:val="24"/>
          <w:szCs w:val="24"/>
        </w:rPr>
        <w:t xml:space="preserve"> Participation in LHSAA bass Fishing does not restrict students from participating in non-LHSAA competitions or from participating on non-school teams at any time.</w:t>
      </w:r>
      <w:r w:rsidR="005A71B2">
        <w:rPr>
          <w:rFonts w:ascii="Roboto" w:eastAsia="Times New Roman" w:hAnsi="Roboto" w:cs="Times New Roman"/>
          <w:color w:val="4A4A4A"/>
          <w:sz w:val="24"/>
          <w:szCs w:val="24"/>
        </w:rPr>
        <w:t xml:space="preserve"> For LHSAA Competition, however, students contestants must be part of a LHSAA member school team.</w:t>
      </w:r>
    </w:p>
    <w:p w14:paraId="4772536D" w14:textId="204578CB" w:rsidR="005A71B2" w:rsidRDefault="005A71B2" w:rsidP="00894A5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A4A4A"/>
          <w:sz w:val="24"/>
          <w:szCs w:val="24"/>
        </w:rPr>
      </w:pPr>
      <w:r>
        <w:rPr>
          <w:rFonts w:ascii="Roboto" w:eastAsia="Times New Roman" w:hAnsi="Roboto" w:cs="Times New Roman"/>
          <w:color w:val="4A4A4A"/>
          <w:sz w:val="24"/>
          <w:szCs w:val="24"/>
        </w:rPr>
        <w:t xml:space="preserve">D. </w:t>
      </w:r>
      <w:r w:rsidR="00695C57" w:rsidRPr="00695C57">
        <w:rPr>
          <w:rFonts w:ascii="Roboto" w:eastAsia="Times New Roman" w:hAnsi="Roboto" w:cs="Times New Roman"/>
          <w:color w:val="4A4A4A"/>
          <w:sz w:val="24"/>
          <w:szCs w:val="24"/>
        </w:rPr>
        <w:t>Each</w:t>
      </w:r>
      <w:r w:rsidR="00695C57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r w:rsidR="00695C57" w:rsidRPr="00695C57">
        <w:rPr>
          <w:rFonts w:ascii="Roboto" w:eastAsia="Times New Roman" w:hAnsi="Roboto" w:cs="Times New Roman"/>
          <w:color w:val="4A4A4A"/>
          <w:sz w:val="24"/>
          <w:szCs w:val="24"/>
        </w:rPr>
        <w:t>boat entered in regional competition will consist of</w:t>
      </w:r>
      <w:r w:rsidR="00695C57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r w:rsidR="00695C57" w:rsidRPr="00695C57">
        <w:rPr>
          <w:rFonts w:ascii="Roboto" w:eastAsia="Times New Roman" w:hAnsi="Roboto" w:cs="Times New Roman"/>
          <w:color w:val="4A4A4A"/>
          <w:sz w:val="24"/>
          <w:szCs w:val="24"/>
        </w:rPr>
        <w:t>two to four student contestants and one boat captain. Pursuant to</w:t>
      </w:r>
      <w:r w:rsidR="00695C57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r w:rsidR="00695C57" w:rsidRPr="00695C57">
        <w:rPr>
          <w:rFonts w:ascii="Roboto" w:eastAsia="Times New Roman" w:hAnsi="Roboto" w:cs="Times New Roman"/>
          <w:color w:val="4A4A4A"/>
          <w:sz w:val="24"/>
          <w:szCs w:val="24"/>
        </w:rPr>
        <w:t>federal law guidelines under the Safe Sport Authorization Act of 2017, there MUST be three people to a boat at all times.</w:t>
      </w:r>
      <w:r w:rsidR="00695C57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r w:rsidR="00695C57" w:rsidRPr="00695C57">
        <w:rPr>
          <w:rFonts w:ascii="Roboto" w:eastAsia="Times New Roman" w:hAnsi="Roboto" w:cs="Times New Roman"/>
          <w:color w:val="4A4A4A"/>
          <w:sz w:val="24"/>
          <w:szCs w:val="24"/>
        </w:rPr>
        <w:t xml:space="preserve">No exceptions. Student contestants must be Student Angler Federation (SAF) members. </w:t>
      </w:r>
    </w:p>
    <w:p w14:paraId="725E63D3" w14:textId="641BCBED" w:rsidR="00894A50" w:rsidRPr="00894A50" w:rsidRDefault="00894A50" w:rsidP="00894A5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A4A4A"/>
          <w:sz w:val="24"/>
          <w:szCs w:val="24"/>
        </w:rPr>
      </w:pPr>
      <w:r w:rsidRPr="00894A50">
        <w:rPr>
          <w:rFonts w:ascii="Roboto" w:eastAsia="Times New Roman" w:hAnsi="Roboto" w:cs="Times New Roman"/>
          <w:color w:val="4A4A4A"/>
          <w:sz w:val="24"/>
          <w:szCs w:val="24"/>
        </w:rPr>
        <w:t xml:space="preserve"> For more rules, policies, and registration information, please go to </w:t>
      </w:r>
      <w:hyperlink r:id="rId8" w:history="1">
        <w:r w:rsidR="00E60EDF">
          <w:rPr>
            <w:rStyle w:val="Hyperlink"/>
          </w:rPr>
          <w:t>LHSAA</w:t>
        </w:r>
      </w:hyperlink>
    </w:p>
    <w:p w14:paraId="5FF6EA90" w14:textId="77777777" w:rsidR="0055184C" w:rsidRDefault="0055184C"/>
    <w:p w14:paraId="4CC796FF" w14:textId="77777777" w:rsidR="0055184C" w:rsidRDefault="0055184C"/>
    <w:p w14:paraId="1B56C8D3" w14:textId="77777777" w:rsidR="0055184C" w:rsidRPr="00C10247" w:rsidRDefault="0055184C">
      <w:pPr>
        <w:rPr>
          <w:sz w:val="24"/>
          <w:szCs w:val="24"/>
          <w:u w:val="single"/>
        </w:rPr>
      </w:pPr>
    </w:p>
    <w:p w14:paraId="167CC892" w14:textId="77777777" w:rsidR="00C10247" w:rsidRDefault="00C10247"/>
    <w:p w14:paraId="171E7314" w14:textId="77777777" w:rsidR="00C10247" w:rsidRDefault="00C10247"/>
    <w:sectPr w:rsidR="00C1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regular">
    <w:altName w:val="Segoe UI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47"/>
    <w:rsid w:val="00007484"/>
    <w:rsid w:val="00335703"/>
    <w:rsid w:val="004B5364"/>
    <w:rsid w:val="0055184C"/>
    <w:rsid w:val="005A71B2"/>
    <w:rsid w:val="00695C57"/>
    <w:rsid w:val="00894A50"/>
    <w:rsid w:val="00A63A79"/>
    <w:rsid w:val="00C10247"/>
    <w:rsid w:val="00DB412C"/>
    <w:rsid w:val="00DE7E98"/>
    <w:rsid w:val="00E1425D"/>
    <w:rsid w:val="00E55E65"/>
    <w:rsid w:val="00E60EDF"/>
    <w:rsid w:val="00E87406"/>
    <w:rsid w:val="00E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641D"/>
  <w15:chartTrackingRefBased/>
  <w15:docId w15:val="{381B05AE-42A9-4357-85B6-C8D1CD1D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247"/>
    <w:rPr>
      <w:b/>
      <w:bCs/>
    </w:rPr>
  </w:style>
  <w:style w:type="character" w:styleId="Hyperlink">
    <w:name w:val="Hyperlink"/>
    <w:basedOn w:val="DefaultParagraphFont"/>
    <w:uiPriority w:val="99"/>
    <w:unhideWhenUsed/>
    <w:rsid w:val="00C102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8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90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3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1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51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8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73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hsa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ghschoolfish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hsaa.org/siteuploads/editorimg/file/Bass%20Fishing/LHSAA%20-%20LIABILITY%20RELEASE%20-%20FINAL.pdf" TargetMode="External"/><Relationship Id="rId5" Type="http://schemas.openxmlformats.org/officeDocument/2006/relationships/hyperlink" Target="https://www.lhsaa.org/siteuploads/editorimg/file/Bass%20Fishing/How%20to%20Register%20Your%20Team%20Online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Federation</dc:creator>
  <cp:keywords/>
  <dc:description/>
  <cp:lastModifiedBy>Adam MacDowell</cp:lastModifiedBy>
  <cp:revision>2</cp:revision>
  <dcterms:created xsi:type="dcterms:W3CDTF">2023-09-27T18:46:00Z</dcterms:created>
  <dcterms:modified xsi:type="dcterms:W3CDTF">2023-09-27T18:46:00Z</dcterms:modified>
</cp:coreProperties>
</file>